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D1" w:rsidRDefault="005D4347" w:rsidP="00E00487">
      <w:pPr>
        <w:spacing w:after="0"/>
        <w:jc w:val="center"/>
        <w:rPr>
          <w:rFonts w:ascii="Tahoma" w:eastAsia="Calibri" w:hAnsi="Tahoma" w:cs="Tahoma"/>
          <w:b/>
          <w:sz w:val="24"/>
          <w:szCs w:val="24"/>
          <w:u w:val="single"/>
        </w:rPr>
      </w:pPr>
      <w:r w:rsidRPr="00E00487">
        <w:rPr>
          <w:rFonts w:ascii="Tahoma" w:hAnsi="Tahoma" w:cs="Tahoma"/>
          <w:b/>
          <w:sz w:val="24"/>
          <w:szCs w:val="24"/>
          <w:u w:val="single"/>
        </w:rPr>
        <w:t xml:space="preserve">RWANDA </w:t>
      </w:r>
      <w:r w:rsidR="001010D1" w:rsidRPr="00E00487">
        <w:rPr>
          <w:rFonts w:ascii="Tahoma" w:eastAsia="Calibri" w:hAnsi="Tahoma" w:cs="Tahoma"/>
          <w:b/>
          <w:sz w:val="24"/>
          <w:szCs w:val="24"/>
          <w:u w:val="single"/>
        </w:rPr>
        <w:t>CONTRIBUTION TO CWG-INTERNATIONAL INTERNET RELATED PUBLIC POLICY ISSUES.</w:t>
      </w:r>
    </w:p>
    <w:p w:rsidR="00B221E9" w:rsidRPr="00E00487" w:rsidRDefault="00B221E9" w:rsidP="00E00487">
      <w:pPr>
        <w:spacing w:after="0"/>
        <w:jc w:val="center"/>
        <w:rPr>
          <w:rFonts w:ascii="Tahoma" w:eastAsia="Calibri" w:hAnsi="Tahoma" w:cs="Tahoma"/>
          <w:b/>
          <w:sz w:val="24"/>
          <w:szCs w:val="24"/>
          <w:u w:val="single"/>
        </w:rPr>
      </w:pPr>
    </w:p>
    <w:p w:rsidR="00890F23" w:rsidRPr="00E00487" w:rsidRDefault="004B6D4E" w:rsidP="00E00487">
      <w:pPr>
        <w:pStyle w:val="ListParagraph"/>
        <w:numPr>
          <w:ilvl w:val="0"/>
          <w:numId w:val="1"/>
        </w:numPr>
        <w:spacing w:after="0"/>
        <w:jc w:val="both"/>
        <w:rPr>
          <w:rFonts w:ascii="Tahoma" w:hAnsi="Tahoma" w:cs="Tahoma"/>
          <w:b/>
          <w:sz w:val="24"/>
          <w:szCs w:val="24"/>
        </w:rPr>
      </w:pPr>
      <w:r w:rsidRPr="00E00487">
        <w:rPr>
          <w:rFonts w:ascii="Tahoma" w:hAnsi="Tahoma" w:cs="Tahoma"/>
          <w:b/>
          <w:sz w:val="24"/>
          <w:szCs w:val="24"/>
        </w:rPr>
        <w:t xml:space="preserve">COUNTRY EXPRIENCE </w:t>
      </w:r>
    </w:p>
    <w:p w:rsidR="00B221E9" w:rsidRDefault="00B221E9" w:rsidP="00E00487">
      <w:pPr>
        <w:spacing w:after="0"/>
        <w:ind w:left="360"/>
        <w:jc w:val="both"/>
        <w:rPr>
          <w:rFonts w:ascii="Tahoma" w:hAnsi="Tahoma" w:cs="Tahoma"/>
          <w:sz w:val="24"/>
          <w:szCs w:val="24"/>
        </w:rPr>
      </w:pPr>
    </w:p>
    <w:p w:rsidR="00390511" w:rsidRDefault="00A804A3" w:rsidP="00E00487">
      <w:pPr>
        <w:spacing w:after="0"/>
        <w:ind w:left="360"/>
        <w:jc w:val="both"/>
        <w:rPr>
          <w:rFonts w:ascii="Tahoma" w:hAnsi="Tahoma" w:cs="Tahoma"/>
          <w:sz w:val="24"/>
          <w:szCs w:val="24"/>
        </w:rPr>
      </w:pPr>
      <w:r w:rsidRPr="00E00487">
        <w:rPr>
          <w:rFonts w:ascii="Tahoma" w:hAnsi="Tahoma" w:cs="Tahoma"/>
          <w:sz w:val="24"/>
          <w:szCs w:val="24"/>
        </w:rPr>
        <w:t xml:space="preserve">Internet in </w:t>
      </w:r>
      <w:r w:rsidR="0034045D" w:rsidRPr="00E00487">
        <w:rPr>
          <w:rFonts w:ascii="Tahoma" w:hAnsi="Tahoma" w:cs="Tahoma"/>
          <w:sz w:val="24"/>
          <w:szCs w:val="24"/>
        </w:rPr>
        <w:t>Rwanda</w:t>
      </w:r>
      <w:r w:rsidRPr="00E00487">
        <w:rPr>
          <w:rFonts w:ascii="Tahoma" w:hAnsi="Tahoma" w:cs="Tahoma"/>
          <w:sz w:val="24"/>
          <w:szCs w:val="24"/>
        </w:rPr>
        <w:t xml:space="preserve"> started in 19</w:t>
      </w:r>
      <w:r w:rsidR="00783005" w:rsidRPr="00E00487">
        <w:rPr>
          <w:rFonts w:ascii="Tahoma" w:hAnsi="Tahoma" w:cs="Tahoma"/>
          <w:sz w:val="24"/>
          <w:szCs w:val="24"/>
        </w:rPr>
        <w:t xml:space="preserve">98 and every ISP had </w:t>
      </w:r>
      <w:r w:rsidRPr="00E00487">
        <w:rPr>
          <w:rFonts w:ascii="Tahoma" w:hAnsi="Tahoma" w:cs="Tahoma"/>
          <w:sz w:val="24"/>
          <w:szCs w:val="24"/>
        </w:rPr>
        <w:t xml:space="preserve">its own international gateway. </w:t>
      </w:r>
      <w:r w:rsidR="00390511" w:rsidRPr="00E00487">
        <w:rPr>
          <w:rFonts w:ascii="Tahoma" w:eastAsia="Calibri" w:hAnsi="Tahoma" w:cs="Tahoma"/>
          <w:sz w:val="24"/>
          <w:szCs w:val="24"/>
        </w:rPr>
        <w:t xml:space="preserve">Rwanda Internet Exchange (RINEX) </w:t>
      </w:r>
      <w:r w:rsidR="00BA2A9C" w:rsidRPr="00E00487">
        <w:rPr>
          <w:rFonts w:ascii="Tahoma" w:eastAsia="Calibri" w:hAnsi="Tahoma" w:cs="Tahoma"/>
          <w:sz w:val="24"/>
          <w:szCs w:val="24"/>
        </w:rPr>
        <w:t xml:space="preserve">was set up in 2004 </w:t>
      </w:r>
      <w:r w:rsidR="00BA2A9C" w:rsidRPr="00E00487">
        <w:rPr>
          <w:rFonts w:ascii="Tahoma" w:hAnsi="Tahoma" w:cs="Tahoma"/>
          <w:sz w:val="24"/>
          <w:szCs w:val="24"/>
        </w:rPr>
        <w:t>as</w:t>
      </w:r>
      <w:r w:rsidR="00390511" w:rsidRPr="00E00487">
        <w:rPr>
          <w:rFonts w:ascii="Tahoma" w:eastAsia="Calibri" w:hAnsi="Tahoma" w:cs="Tahoma"/>
          <w:sz w:val="24"/>
          <w:szCs w:val="24"/>
        </w:rPr>
        <w:t xml:space="preserve"> an interconnection point of Internet Service Providers (ISPs) in Rwanda. </w:t>
      </w:r>
      <w:r w:rsidR="00F1676C" w:rsidRPr="00E00487">
        <w:rPr>
          <w:rFonts w:ascii="Tahoma" w:hAnsi="Tahoma" w:cs="Tahoma"/>
          <w:sz w:val="24"/>
          <w:szCs w:val="24"/>
        </w:rPr>
        <w:t xml:space="preserve"> </w:t>
      </w:r>
    </w:p>
    <w:p w:rsidR="00440CEB" w:rsidRPr="00E00487" w:rsidRDefault="00440CEB" w:rsidP="00E00487">
      <w:pPr>
        <w:spacing w:after="0"/>
        <w:ind w:left="360"/>
        <w:jc w:val="both"/>
        <w:rPr>
          <w:rFonts w:ascii="Tahoma" w:hAnsi="Tahoma" w:cs="Tahoma"/>
          <w:sz w:val="24"/>
          <w:szCs w:val="24"/>
        </w:rPr>
      </w:pPr>
    </w:p>
    <w:p w:rsidR="00F87A3B" w:rsidRPr="00E00487" w:rsidRDefault="00F87A3B" w:rsidP="00E00487">
      <w:pPr>
        <w:spacing w:after="0"/>
        <w:ind w:left="360"/>
        <w:jc w:val="both"/>
        <w:rPr>
          <w:rFonts w:ascii="Tahoma" w:hAnsi="Tahoma" w:cs="Tahoma"/>
          <w:sz w:val="24"/>
          <w:szCs w:val="24"/>
        </w:rPr>
      </w:pPr>
      <w:r w:rsidRPr="00E00487">
        <w:rPr>
          <w:rFonts w:ascii="Tahoma" w:eastAsia="Calibri" w:hAnsi="Tahoma" w:cs="Tahoma"/>
          <w:sz w:val="24"/>
          <w:szCs w:val="24"/>
        </w:rPr>
        <w:t>RINEX was managed on a voluntary basis by members from the different stakeholders. The challenge with this structure was that there was lack of day to day management of the operations of RINEX. In case of an issue happening on RINEX, none of the parties was willing to take the responsibility over RINEX.</w:t>
      </w:r>
    </w:p>
    <w:p w:rsidR="00B221E9" w:rsidRDefault="00B221E9" w:rsidP="00E00487">
      <w:pPr>
        <w:spacing w:after="0"/>
        <w:ind w:left="360"/>
        <w:jc w:val="both"/>
        <w:rPr>
          <w:rFonts w:ascii="Tahoma" w:hAnsi="Tahoma" w:cs="Tahoma"/>
          <w:sz w:val="24"/>
          <w:szCs w:val="24"/>
        </w:rPr>
      </w:pPr>
    </w:p>
    <w:p w:rsidR="00014526" w:rsidRPr="00E00487" w:rsidRDefault="00A04EAB" w:rsidP="00E00487">
      <w:pPr>
        <w:spacing w:after="0"/>
        <w:ind w:left="360"/>
        <w:jc w:val="both"/>
        <w:rPr>
          <w:rFonts w:ascii="Tahoma" w:hAnsi="Tahoma" w:cs="Tahoma"/>
          <w:sz w:val="24"/>
          <w:szCs w:val="24"/>
        </w:rPr>
      </w:pPr>
      <w:r w:rsidRPr="00E00487">
        <w:rPr>
          <w:rFonts w:ascii="Tahoma" w:hAnsi="Tahoma" w:cs="Tahoma"/>
          <w:sz w:val="24"/>
          <w:szCs w:val="24"/>
        </w:rPr>
        <w:t xml:space="preserve">One of the issues </w:t>
      </w:r>
      <w:r w:rsidR="002514F4" w:rsidRPr="00E00487">
        <w:rPr>
          <w:rFonts w:ascii="Tahoma" w:hAnsi="Tahoma" w:cs="Tahoma"/>
          <w:sz w:val="24"/>
          <w:szCs w:val="24"/>
        </w:rPr>
        <w:t>faced</w:t>
      </w:r>
      <w:r w:rsidRPr="00E00487">
        <w:rPr>
          <w:rFonts w:ascii="Tahoma" w:hAnsi="Tahoma" w:cs="Tahoma"/>
          <w:sz w:val="24"/>
          <w:szCs w:val="24"/>
        </w:rPr>
        <w:t xml:space="preserve"> during internet service </w:t>
      </w:r>
      <w:r w:rsidR="00106B68" w:rsidRPr="00E00487">
        <w:rPr>
          <w:rFonts w:ascii="Tahoma" w:hAnsi="Tahoma" w:cs="Tahoma"/>
          <w:sz w:val="24"/>
          <w:szCs w:val="24"/>
        </w:rPr>
        <w:t>implementation</w:t>
      </w:r>
      <w:r w:rsidR="002514F4" w:rsidRPr="00E00487">
        <w:rPr>
          <w:rFonts w:ascii="Tahoma" w:hAnsi="Tahoma" w:cs="Tahoma"/>
          <w:sz w:val="24"/>
          <w:szCs w:val="24"/>
        </w:rPr>
        <w:t xml:space="preserve"> in </w:t>
      </w:r>
      <w:r w:rsidR="0034045D" w:rsidRPr="00E00487">
        <w:rPr>
          <w:rFonts w:ascii="Tahoma" w:hAnsi="Tahoma" w:cs="Tahoma"/>
          <w:sz w:val="24"/>
          <w:szCs w:val="24"/>
        </w:rPr>
        <w:t>Rwanda was</w:t>
      </w:r>
      <w:r w:rsidRPr="00E00487">
        <w:rPr>
          <w:rFonts w:ascii="Tahoma" w:hAnsi="Tahoma" w:cs="Tahoma"/>
          <w:sz w:val="24"/>
          <w:szCs w:val="24"/>
        </w:rPr>
        <w:t xml:space="preserve"> that</w:t>
      </w:r>
      <w:r w:rsidR="002514F4" w:rsidRPr="00E00487">
        <w:rPr>
          <w:rFonts w:ascii="Tahoma" w:hAnsi="Tahoma" w:cs="Tahoma"/>
          <w:sz w:val="24"/>
          <w:szCs w:val="24"/>
        </w:rPr>
        <w:t xml:space="preserve"> even th</w:t>
      </w:r>
      <w:r w:rsidR="00DF209B" w:rsidRPr="00E00487">
        <w:rPr>
          <w:rFonts w:ascii="Tahoma" w:hAnsi="Tahoma" w:cs="Tahoma"/>
          <w:sz w:val="24"/>
          <w:szCs w:val="24"/>
        </w:rPr>
        <w:t xml:space="preserve">e Country Top Level Domain </w:t>
      </w:r>
      <w:r w:rsidR="00FB7C9A" w:rsidRPr="00E00487">
        <w:rPr>
          <w:rFonts w:ascii="Tahoma" w:hAnsi="Tahoma" w:cs="Tahoma"/>
          <w:sz w:val="24"/>
          <w:szCs w:val="24"/>
        </w:rPr>
        <w:t xml:space="preserve">name </w:t>
      </w:r>
      <w:r w:rsidR="00DF209B" w:rsidRPr="00E00487">
        <w:rPr>
          <w:rFonts w:ascii="Tahoma" w:hAnsi="Tahoma" w:cs="Tahoma"/>
          <w:sz w:val="24"/>
          <w:szCs w:val="24"/>
        </w:rPr>
        <w:t>(</w:t>
      </w:r>
      <w:proofErr w:type="spellStart"/>
      <w:r w:rsidR="00C87A05" w:rsidRPr="00E00487">
        <w:rPr>
          <w:rFonts w:ascii="Tahoma" w:hAnsi="Tahoma" w:cs="Tahoma"/>
          <w:sz w:val="24"/>
          <w:szCs w:val="24"/>
        </w:rPr>
        <w:t>ccTLD</w:t>
      </w:r>
      <w:proofErr w:type="spellEnd"/>
      <w:r w:rsidR="00DF209B" w:rsidRPr="00E00487">
        <w:rPr>
          <w:rFonts w:ascii="Tahoma" w:hAnsi="Tahoma" w:cs="Tahoma"/>
          <w:sz w:val="24"/>
          <w:szCs w:val="24"/>
        </w:rPr>
        <w:t xml:space="preserve">) </w:t>
      </w:r>
      <w:r w:rsidR="00FB7C9A" w:rsidRPr="00E00487">
        <w:rPr>
          <w:rFonts w:ascii="Tahoma" w:hAnsi="Tahoma" w:cs="Tahoma"/>
          <w:sz w:val="24"/>
          <w:szCs w:val="24"/>
        </w:rPr>
        <w:t>was managed outside the country.</w:t>
      </w:r>
      <w:r w:rsidR="00A77875" w:rsidRPr="00E00487">
        <w:rPr>
          <w:rFonts w:ascii="Tahoma" w:hAnsi="Tahoma" w:cs="Tahoma"/>
          <w:sz w:val="24"/>
          <w:szCs w:val="24"/>
        </w:rPr>
        <w:t xml:space="preserve"> </w:t>
      </w:r>
    </w:p>
    <w:p w:rsidR="00B221E9" w:rsidRDefault="00B221E9" w:rsidP="00E00487">
      <w:pPr>
        <w:spacing w:after="0"/>
        <w:ind w:left="360"/>
        <w:jc w:val="both"/>
        <w:rPr>
          <w:rFonts w:ascii="Tahoma" w:hAnsi="Tahoma" w:cs="Tahoma"/>
          <w:sz w:val="24"/>
          <w:szCs w:val="24"/>
        </w:rPr>
      </w:pPr>
    </w:p>
    <w:p w:rsidR="00B437E6" w:rsidRPr="00E00487" w:rsidRDefault="00B437E6" w:rsidP="00E00487">
      <w:pPr>
        <w:spacing w:after="0"/>
        <w:ind w:left="360"/>
        <w:jc w:val="both"/>
        <w:rPr>
          <w:rFonts w:ascii="Tahoma" w:hAnsi="Tahoma" w:cs="Tahoma"/>
          <w:sz w:val="24"/>
          <w:szCs w:val="24"/>
        </w:rPr>
      </w:pPr>
      <w:r w:rsidRPr="00E00487">
        <w:rPr>
          <w:rFonts w:ascii="Tahoma" w:hAnsi="Tahoma" w:cs="Tahoma"/>
          <w:sz w:val="24"/>
          <w:szCs w:val="24"/>
        </w:rPr>
        <w:t xml:space="preserve">It was also at the same period that country was putting in place the policy and regulatory framework </w:t>
      </w:r>
      <w:r w:rsidR="00477415" w:rsidRPr="00E00487">
        <w:rPr>
          <w:rFonts w:ascii="Tahoma" w:hAnsi="Tahoma" w:cs="Tahoma"/>
          <w:sz w:val="24"/>
          <w:szCs w:val="24"/>
        </w:rPr>
        <w:t>for prop</w:t>
      </w:r>
      <w:r w:rsidR="00033FA5" w:rsidRPr="00E00487">
        <w:rPr>
          <w:rFonts w:ascii="Tahoma" w:hAnsi="Tahoma" w:cs="Tahoma"/>
          <w:sz w:val="24"/>
          <w:szCs w:val="24"/>
        </w:rPr>
        <w:t xml:space="preserve">er management and governance </w:t>
      </w:r>
      <w:r w:rsidR="00D225AD" w:rsidRPr="00E00487">
        <w:rPr>
          <w:rFonts w:ascii="Tahoma" w:hAnsi="Tahoma" w:cs="Tahoma"/>
          <w:sz w:val="24"/>
          <w:szCs w:val="24"/>
        </w:rPr>
        <w:t>of ICTs in Rwanda</w:t>
      </w:r>
      <w:r w:rsidR="00437D3E" w:rsidRPr="00E00487">
        <w:rPr>
          <w:rFonts w:ascii="Tahoma" w:hAnsi="Tahoma" w:cs="Tahoma"/>
          <w:sz w:val="24"/>
          <w:szCs w:val="24"/>
        </w:rPr>
        <w:t>.</w:t>
      </w:r>
    </w:p>
    <w:p w:rsidR="00B221E9" w:rsidRDefault="00B221E9" w:rsidP="00E00487">
      <w:pPr>
        <w:spacing w:after="0"/>
        <w:ind w:left="360"/>
        <w:jc w:val="both"/>
        <w:rPr>
          <w:rFonts w:ascii="Tahoma" w:hAnsi="Tahoma" w:cs="Tahoma"/>
          <w:sz w:val="24"/>
          <w:szCs w:val="24"/>
        </w:rPr>
      </w:pPr>
    </w:p>
    <w:p w:rsidR="000318C7" w:rsidRPr="00E00487" w:rsidRDefault="00534665" w:rsidP="00E00487">
      <w:pPr>
        <w:spacing w:after="0"/>
        <w:ind w:left="360"/>
        <w:jc w:val="both"/>
        <w:rPr>
          <w:rFonts w:ascii="Tahoma" w:hAnsi="Tahoma" w:cs="Tahoma"/>
          <w:sz w:val="24"/>
          <w:szCs w:val="24"/>
        </w:rPr>
      </w:pPr>
      <w:r w:rsidRPr="00E00487">
        <w:rPr>
          <w:rFonts w:ascii="Tahoma" w:hAnsi="Tahoma" w:cs="Tahoma"/>
          <w:sz w:val="24"/>
          <w:szCs w:val="24"/>
        </w:rPr>
        <w:t>Rwanda</w:t>
      </w:r>
      <w:r w:rsidR="009112A4" w:rsidRPr="00E00487">
        <w:rPr>
          <w:rFonts w:ascii="Tahoma" w:hAnsi="Tahoma" w:cs="Tahoma"/>
          <w:sz w:val="24"/>
          <w:szCs w:val="24"/>
        </w:rPr>
        <w:t xml:space="preserve"> as a land locked cou</w:t>
      </w:r>
      <w:r w:rsidR="007057D3" w:rsidRPr="00E00487">
        <w:rPr>
          <w:rFonts w:ascii="Tahoma" w:hAnsi="Tahoma" w:cs="Tahoma"/>
          <w:sz w:val="24"/>
          <w:szCs w:val="24"/>
        </w:rPr>
        <w:t>ntry was obliged to use expensiv</w:t>
      </w:r>
      <w:r w:rsidR="009112A4" w:rsidRPr="00E00487">
        <w:rPr>
          <w:rFonts w:ascii="Tahoma" w:hAnsi="Tahoma" w:cs="Tahoma"/>
          <w:sz w:val="24"/>
          <w:szCs w:val="24"/>
        </w:rPr>
        <w:t xml:space="preserve">e </w:t>
      </w:r>
      <w:r w:rsidRPr="00E00487">
        <w:rPr>
          <w:rFonts w:ascii="Tahoma" w:hAnsi="Tahoma" w:cs="Tahoma"/>
          <w:sz w:val="24"/>
          <w:szCs w:val="24"/>
        </w:rPr>
        <w:t>satellite</w:t>
      </w:r>
      <w:r w:rsidR="009112A4" w:rsidRPr="00E00487">
        <w:rPr>
          <w:rFonts w:ascii="Tahoma" w:hAnsi="Tahoma" w:cs="Tahoma"/>
          <w:sz w:val="24"/>
          <w:szCs w:val="24"/>
        </w:rPr>
        <w:t xml:space="preserve"> links </w:t>
      </w:r>
      <w:r w:rsidR="0081496D" w:rsidRPr="00E00487">
        <w:rPr>
          <w:rFonts w:ascii="Tahoma" w:hAnsi="Tahoma" w:cs="Tahoma"/>
          <w:sz w:val="24"/>
          <w:szCs w:val="24"/>
        </w:rPr>
        <w:t xml:space="preserve">for internet services. This limited the </w:t>
      </w:r>
      <w:r w:rsidR="007057D3" w:rsidRPr="00E00487">
        <w:rPr>
          <w:rFonts w:ascii="Tahoma" w:hAnsi="Tahoma" w:cs="Tahoma"/>
          <w:sz w:val="24"/>
          <w:szCs w:val="24"/>
        </w:rPr>
        <w:t>penetration</w:t>
      </w:r>
      <w:r w:rsidR="0081496D" w:rsidRPr="00E00487">
        <w:rPr>
          <w:rFonts w:ascii="Tahoma" w:hAnsi="Tahoma" w:cs="Tahoma"/>
          <w:sz w:val="24"/>
          <w:szCs w:val="24"/>
        </w:rPr>
        <w:t xml:space="preserve"> of internet services due to high costs.</w:t>
      </w:r>
      <w:r w:rsidR="00477FEB" w:rsidRPr="00E00487">
        <w:rPr>
          <w:rFonts w:ascii="Tahoma" w:hAnsi="Tahoma" w:cs="Tahoma"/>
          <w:sz w:val="24"/>
          <w:szCs w:val="24"/>
        </w:rPr>
        <w:t xml:space="preserve"> Since 2012</w:t>
      </w:r>
      <w:r w:rsidR="0081496D" w:rsidRPr="00E00487">
        <w:rPr>
          <w:rFonts w:ascii="Tahoma" w:hAnsi="Tahoma" w:cs="Tahoma"/>
          <w:sz w:val="24"/>
          <w:szCs w:val="24"/>
        </w:rPr>
        <w:t xml:space="preserve">, </w:t>
      </w:r>
      <w:r w:rsidR="00477FEB" w:rsidRPr="00E00487">
        <w:rPr>
          <w:rFonts w:ascii="Tahoma" w:hAnsi="Tahoma" w:cs="Tahoma"/>
          <w:sz w:val="24"/>
          <w:szCs w:val="24"/>
        </w:rPr>
        <w:t>with the use of sub marine links</w:t>
      </w:r>
      <w:r w:rsidR="00CF16EA" w:rsidRPr="00E00487">
        <w:rPr>
          <w:rFonts w:ascii="Tahoma" w:hAnsi="Tahoma" w:cs="Tahoma"/>
          <w:sz w:val="24"/>
          <w:szCs w:val="24"/>
        </w:rPr>
        <w:t xml:space="preserve"> and East African Community market expansion</w:t>
      </w:r>
      <w:r w:rsidR="00477FEB" w:rsidRPr="00E00487">
        <w:rPr>
          <w:rFonts w:ascii="Tahoma" w:hAnsi="Tahoma" w:cs="Tahoma"/>
          <w:sz w:val="24"/>
          <w:szCs w:val="24"/>
        </w:rPr>
        <w:t xml:space="preserve">, </w:t>
      </w:r>
      <w:r w:rsidR="0031461D" w:rsidRPr="00E00487">
        <w:rPr>
          <w:rFonts w:ascii="Tahoma" w:hAnsi="Tahoma" w:cs="Tahoma"/>
          <w:sz w:val="24"/>
          <w:szCs w:val="24"/>
        </w:rPr>
        <w:t>the internet usage in</w:t>
      </w:r>
      <w:r w:rsidRPr="00E00487">
        <w:rPr>
          <w:rFonts w:ascii="Tahoma" w:hAnsi="Tahoma" w:cs="Tahoma"/>
          <w:sz w:val="24"/>
          <w:szCs w:val="24"/>
        </w:rPr>
        <w:t>c</w:t>
      </w:r>
      <w:r w:rsidR="0031461D" w:rsidRPr="00E00487">
        <w:rPr>
          <w:rFonts w:ascii="Tahoma" w:hAnsi="Tahoma" w:cs="Tahoma"/>
          <w:sz w:val="24"/>
          <w:szCs w:val="24"/>
        </w:rPr>
        <w:t xml:space="preserve">reased and </w:t>
      </w:r>
      <w:r w:rsidRPr="00E00487">
        <w:rPr>
          <w:rFonts w:ascii="Tahoma" w:hAnsi="Tahoma" w:cs="Tahoma"/>
          <w:sz w:val="24"/>
          <w:szCs w:val="24"/>
        </w:rPr>
        <w:t>consequently</w:t>
      </w:r>
      <w:r w:rsidR="0031461D" w:rsidRPr="00E00487">
        <w:rPr>
          <w:rFonts w:ascii="Tahoma" w:hAnsi="Tahoma" w:cs="Tahoma"/>
          <w:sz w:val="24"/>
          <w:szCs w:val="24"/>
        </w:rPr>
        <w:t xml:space="preserve"> </w:t>
      </w:r>
      <w:r w:rsidR="00BC2748" w:rsidRPr="00E00487">
        <w:rPr>
          <w:rFonts w:ascii="Tahoma" w:hAnsi="Tahoma" w:cs="Tahoma"/>
          <w:sz w:val="24"/>
          <w:szCs w:val="24"/>
        </w:rPr>
        <w:t xml:space="preserve">both national and international traffic </w:t>
      </w:r>
      <w:r w:rsidRPr="00E00487">
        <w:rPr>
          <w:rFonts w:ascii="Tahoma" w:hAnsi="Tahoma" w:cs="Tahoma"/>
          <w:sz w:val="24"/>
          <w:szCs w:val="24"/>
        </w:rPr>
        <w:t>exponentially</w:t>
      </w:r>
      <w:r w:rsidR="00BC2748" w:rsidRPr="00E00487">
        <w:rPr>
          <w:rFonts w:ascii="Tahoma" w:hAnsi="Tahoma" w:cs="Tahoma"/>
          <w:sz w:val="24"/>
          <w:szCs w:val="24"/>
        </w:rPr>
        <w:t xml:space="preserve"> increased</w:t>
      </w:r>
      <w:r w:rsidR="00106B68" w:rsidRPr="00E00487">
        <w:rPr>
          <w:rFonts w:ascii="Tahoma" w:hAnsi="Tahoma" w:cs="Tahoma"/>
          <w:sz w:val="24"/>
          <w:szCs w:val="24"/>
        </w:rPr>
        <w:t>.</w:t>
      </w:r>
    </w:p>
    <w:p w:rsidR="00B221E9" w:rsidRDefault="00B221E9" w:rsidP="00E00487">
      <w:pPr>
        <w:spacing w:after="0"/>
        <w:ind w:left="360"/>
        <w:jc w:val="both"/>
        <w:rPr>
          <w:rFonts w:ascii="Tahoma" w:hAnsi="Tahoma" w:cs="Tahoma"/>
          <w:sz w:val="24"/>
          <w:szCs w:val="24"/>
        </w:rPr>
      </w:pPr>
    </w:p>
    <w:p w:rsidR="00106B68" w:rsidRDefault="00106B68" w:rsidP="00E00487">
      <w:pPr>
        <w:spacing w:after="0"/>
        <w:ind w:left="360"/>
        <w:jc w:val="both"/>
        <w:rPr>
          <w:rFonts w:ascii="Tahoma" w:hAnsi="Tahoma" w:cs="Tahoma"/>
          <w:sz w:val="24"/>
          <w:szCs w:val="24"/>
        </w:rPr>
      </w:pPr>
      <w:r w:rsidRPr="00E00487">
        <w:rPr>
          <w:rFonts w:ascii="Tahoma" w:hAnsi="Tahoma" w:cs="Tahoma"/>
          <w:sz w:val="24"/>
          <w:szCs w:val="24"/>
        </w:rPr>
        <w:t xml:space="preserve">For </w:t>
      </w:r>
      <w:r w:rsidR="00DC1556" w:rsidRPr="00E00487">
        <w:rPr>
          <w:rFonts w:ascii="Tahoma" w:hAnsi="Tahoma" w:cs="Tahoma"/>
          <w:sz w:val="24"/>
          <w:szCs w:val="24"/>
        </w:rPr>
        <w:t xml:space="preserve">cost </w:t>
      </w:r>
      <w:r w:rsidR="00874CCE" w:rsidRPr="00E00487">
        <w:rPr>
          <w:rFonts w:ascii="Tahoma" w:hAnsi="Tahoma" w:cs="Tahoma"/>
          <w:sz w:val="24"/>
          <w:szCs w:val="24"/>
        </w:rPr>
        <w:t xml:space="preserve">and traffic </w:t>
      </w:r>
      <w:r w:rsidR="00DC1556" w:rsidRPr="00E00487">
        <w:rPr>
          <w:rFonts w:ascii="Tahoma" w:hAnsi="Tahoma" w:cs="Tahoma"/>
          <w:sz w:val="24"/>
          <w:szCs w:val="24"/>
        </w:rPr>
        <w:t>efficienc</w:t>
      </w:r>
      <w:r w:rsidR="003264C4" w:rsidRPr="00E00487">
        <w:rPr>
          <w:rFonts w:ascii="Tahoma" w:hAnsi="Tahoma" w:cs="Tahoma"/>
          <w:sz w:val="24"/>
          <w:szCs w:val="24"/>
        </w:rPr>
        <w:t>y</w:t>
      </w:r>
      <w:r w:rsidR="00A50322" w:rsidRPr="00E00487">
        <w:rPr>
          <w:rFonts w:ascii="Tahoma" w:hAnsi="Tahoma" w:cs="Tahoma"/>
          <w:sz w:val="24"/>
          <w:szCs w:val="24"/>
        </w:rPr>
        <w:t>, the</w:t>
      </w:r>
      <w:r w:rsidR="003264C4" w:rsidRPr="00E00487">
        <w:rPr>
          <w:rFonts w:ascii="Tahoma" w:hAnsi="Tahoma" w:cs="Tahoma"/>
          <w:sz w:val="24"/>
          <w:szCs w:val="24"/>
        </w:rPr>
        <w:t xml:space="preserve"> establishment of </w:t>
      </w:r>
      <w:r w:rsidR="0009060F" w:rsidRPr="00E00487">
        <w:rPr>
          <w:rFonts w:ascii="Tahoma" w:hAnsi="Tahoma" w:cs="Tahoma"/>
          <w:sz w:val="24"/>
          <w:szCs w:val="24"/>
        </w:rPr>
        <w:t xml:space="preserve">Internet Exchange Points </w:t>
      </w:r>
      <w:r w:rsidR="003264C4" w:rsidRPr="00E00487">
        <w:rPr>
          <w:rFonts w:ascii="Tahoma" w:hAnsi="Tahoma" w:cs="Tahoma"/>
          <w:sz w:val="24"/>
          <w:szCs w:val="24"/>
        </w:rPr>
        <w:t xml:space="preserve">at the national and regional levels </w:t>
      </w:r>
      <w:r w:rsidR="00A50322" w:rsidRPr="00E00487">
        <w:rPr>
          <w:rFonts w:ascii="Tahoma" w:hAnsi="Tahoma" w:cs="Tahoma"/>
          <w:sz w:val="24"/>
          <w:szCs w:val="24"/>
        </w:rPr>
        <w:t xml:space="preserve">have become </w:t>
      </w:r>
      <w:r w:rsidR="003264C4" w:rsidRPr="00E00487">
        <w:rPr>
          <w:rFonts w:ascii="Tahoma" w:hAnsi="Tahoma" w:cs="Tahoma"/>
          <w:sz w:val="24"/>
          <w:szCs w:val="24"/>
        </w:rPr>
        <w:t xml:space="preserve">mandatory to keep </w:t>
      </w:r>
      <w:r w:rsidR="00553B04" w:rsidRPr="00E00487">
        <w:rPr>
          <w:rFonts w:ascii="Tahoma" w:hAnsi="Tahoma" w:cs="Tahoma"/>
          <w:sz w:val="24"/>
          <w:szCs w:val="24"/>
        </w:rPr>
        <w:t xml:space="preserve">home traffic at home and </w:t>
      </w:r>
      <w:r w:rsidR="003264C4" w:rsidRPr="00E00487">
        <w:rPr>
          <w:rFonts w:ascii="Tahoma" w:hAnsi="Tahoma" w:cs="Tahoma"/>
          <w:sz w:val="24"/>
          <w:szCs w:val="24"/>
        </w:rPr>
        <w:t xml:space="preserve">regional traffic </w:t>
      </w:r>
      <w:r w:rsidR="00553B04" w:rsidRPr="00E00487">
        <w:rPr>
          <w:rFonts w:ascii="Tahoma" w:hAnsi="Tahoma" w:cs="Tahoma"/>
          <w:sz w:val="24"/>
          <w:szCs w:val="24"/>
        </w:rPr>
        <w:t>in the region.</w:t>
      </w:r>
    </w:p>
    <w:p w:rsidR="00B221E9" w:rsidRPr="00E00487" w:rsidRDefault="00B221E9" w:rsidP="00E00487">
      <w:pPr>
        <w:spacing w:after="0"/>
        <w:ind w:left="360"/>
        <w:jc w:val="both"/>
        <w:rPr>
          <w:rFonts w:ascii="Tahoma" w:hAnsi="Tahoma" w:cs="Tahoma"/>
          <w:sz w:val="24"/>
          <w:szCs w:val="24"/>
        </w:rPr>
      </w:pPr>
    </w:p>
    <w:p w:rsidR="00F90652" w:rsidRDefault="00F90652" w:rsidP="00E00487">
      <w:pPr>
        <w:pStyle w:val="ListParagraph"/>
        <w:numPr>
          <w:ilvl w:val="0"/>
          <w:numId w:val="1"/>
        </w:numPr>
        <w:spacing w:after="0"/>
        <w:jc w:val="both"/>
        <w:rPr>
          <w:rFonts w:ascii="Tahoma" w:hAnsi="Tahoma" w:cs="Tahoma"/>
          <w:b/>
          <w:sz w:val="24"/>
          <w:szCs w:val="24"/>
        </w:rPr>
      </w:pPr>
      <w:r w:rsidRPr="00E00487">
        <w:rPr>
          <w:rFonts w:ascii="Tahoma" w:hAnsi="Tahoma" w:cs="Tahoma"/>
          <w:b/>
          <w:sz w:val="24"/>
          <w:szCs w:val="24"/>
        </w:rPr>
        <w:t xml:space="preserve">KEY CHALLENGES </w:t>
      </w:r>
    </w:p>
    <w:p w:rsidR="00B221E9" w:rsidRPr="00E00487" w:rsidRDefault="00B221E9" w:rsidP="00B221E9">
      <w:pPr>
        <w:pStyle w:val="ListParagraph"/>
        <w:spacing w:after="0"/>
        <w:jc w:val="both"/>
        <w:rPr>
          <w:rFonts w:ascii="Tahoma" w:hAnsi="Tahoma" w:cs="Tahoma"/>
          <w:b/>
          <w:sz w:val="24"/>
          <w:szCs w:val="24"/>
        </w:rPr>
      </w:pPr>
    </w:p>
    <w:p w:rsidR="00D573D5" w:rsidRPr="00E00487" w:rsidRDefault="00B30A7D" w:rsidP="00E00487">
      <w:pPr>
        <w:pStyle w:val="ListParagraph"/>
        <w:numPr>
          <w:ilvl w:val="1"/>
          <w:numId w:val="1"/>
        </w:numPr>
        <w:spacing w:after="0"/>
        <w:jc w:val="both"/>
        <w:rPr>
          <w:rFonts w:ascii="Tahoma" w:hAnsi="Tahoma" w:cs="Tahoma"/>
          <w:sz w:val="24"/>
          <w:szCs w:val="24"/>
        </w:rPr>
      </w:pPr>
      <w:r w:rsidRPr="00E00487">
        <w:rPr>
          <w:rFonts w:ascii="Tahoma" w:hAnsi="Tahoma" w:cs="Tahoma"/>
          <w:sz w:val="24"/>
          <w:szCs w:val="24"/>
        </w:rPr>
        <w:t>M</w:t>
      </w:r>
      <w:r w:rsidR="00913FA2" w:rsidRPr="00E00487">
        <w:rPr>
          <w:rFonts w:ascii="Tahoma" w:hAnsi="Tahoma" w:cs="Tahoma"/>
          <w:sz w:val="24"/>
          <w:szCs w:val="24"/>
        </w:rPr>
        <w:t xml:space="preserve">anagement of unbalanced traffic between peering entities </w:t>
      </w:r>
    </w:p>
    <w:p w:rsidR="00D573D5" w:rsidRPr="00E00487" w:rsidRDefault="00B30A7D" w:rsidP="00E00487">
      <w:pPr>
        <w:pStyle w:val="ListParagraph"/>
        <w:numPr>
          <w:ilvl w:val="1"/>
          <w:numId w:val="1"/>
        </w:numPr>
        <w:spacing w:after="0"/>
        <w:jc w:val="both"/>
        <w:rPr>
          <w:rFonts w:ascii="Tahoma" w:hAnsi="Tahoma" w:cs="Tahoma"/>
          <w:sz w:val="24"/>
          <w:szCs w:val="24"/>
        </w:rPr>
      </w:pPr>
      <w:r w:rsidRPr="00E00487">
        <w:rPr>
          <w:rFonts w:ascii="Tahoma" w:hAnsi="Tahoma" w:cs="Tahoma"/>
          <w:sz w:val="24"/>
          <w:szCs w:val="24"/>
        </w:rPr>
        <w:t>Cost effective Location/Hosting of IXPs enabling easy access of ISPs</w:t>
      </w:r>
    </w:p>
    <w:p w:rsidR="00D573D5" w:rsidRPr="00E00487" w:rsidRDefault="00E740BA" w:rsidP="00E00487">
      <w:pPr>
        <w:pStyle w:val="ListParagraph"/>
        <w:numPr>
          <w:ilvl w:val="1"/>
          <w:numId w:val="1"/>
        </w:numPr>
        <w:spacing w:after="0"/>
        <w:jc w:val="both"/>
        <w:rPr>
          <w:rFonts w:ascii="Tahoma" w:hAnsi="Tahoma" w:cs="Tahoma"/>
          <w:sz w:val="24"/>
          <w:szCs w:val="24"/>
        </w:rPr>
      </w:pPr>
      <w:r w:rsidRPr="00E00487">
        <w:rPr>
          <w:rFonts w:ascii="Tahoma" w:hAnsi="Tahoma" w:cs="Tahoma"/>
          <w:sz w:val="24"/>
          <w:szCs w:val="24"/>
        </w:rPr>
        <w:t>The</w:t>
      </w:r>
      <w:r w:rsidR="00C73815" w:rsidRPr="00E00487">
        <w:rPr>
          <w:rFonts w:ascii="Tahoma" w:hAnsi="Tahoma" w:cs="Tahoma"/>
          <w:sz w:val="24"/>
          <w:szCs w:val="24"/>
        </w:rPr>
        <w:t xml:space="preserve"> issue of costing of the peering links between regional IXPs </w:t>
      </w:r>
    </w:p>
    <w:p w:rsidR="00BC3F67" w:rsidRPr="00E00487" w:rsidRDefault="00E740BA" w:rsidP="00E00487">
      <w:pPr>
        <w:pStyle w:val="ListParagraph"/>
        <w:numPr>
          <w:ilvl w:val="1"/>
          <w:numId w:val="1"/>
        </w:numPr>
        <w:spacing w:after="0"/>
        <w:jc w:val="both"/>
        <w:rPr>
          <w:rFonts w:ascii="Tahoma" w:hAnsi="Tahoma" w:cs="Tahoma"/>
          <w:sz w:val="24"/>
          <w:szCs w:val="24"/>
        </w:rPr>
      </w:pPr>
      <w:r w:rsidRPr="00E00487">
        <w:rPr>
          <w:rFonts w:ascii="Tahoma" w:hAnsi="Tahoma" w:cs="Tahoma"/>
          <w:sz w:val="24"/>
          <w:szCs w:val="24"/>
        </w:rPr>
        <w:t>Governance</w:t>
      </w:r>
      <w:r w:rsidR="0091579D" w:rsidRPr="00E00487">
        <w:rPr>
          <w:rFonts w:ascii="Tahoma" w:hAnsi="Tahoma" w:cs="Tahoma"/>
          <w:sz w:val="24"/>
          <w:szCs w:val="24"/>
        </w:rPr>
        <w:t xml:space="preserve"> issues of regional traffic exchange </w:t>
      </w:r>
    </w:p>
    <w:p w:rsidR="006A0AC9" w:rsidRDefault="006A0AC9" w:rsidP="00E00487">
      <w:pPr>
        <w:pStyle w:val="ListParagraph"/>
        <w:spacing w:after="0"/>
        <w:jc w:val="both"/>
        <w:rPr>
          <w:rFonts w:ascii="Tahoma" w:hAnsi="Tahoma" w:cs="Tahoma"/>
          <w:sz w:val="24"/>
          <w:szCs w:val="24"/>
        </w:rPr>
      </w:pPr>
    </w:p>
    <w:p w:rsidR="00B221E9" w:rsidRDefault="00B221E9" w:rsidP="00E00487">
      <w:pPr>
        <w:pStyle w:val="ListParagraph"/>
        <w:spacing w:after="0"/>
        <w:jc w:val="both"/>
        <w:rPr>
          <w:rFonts w:ascii="Tahoma" w:hAnsi="Tahoma" w:cs="Tahoma"/>
          <w:sz w:val="24"/>
          <w:szCs w:val="24"/>
        </w:rPr>
      </w:pPr>
    </w:p>
    <w:p w:rsidR="00B221E9" w:rsidRDefault="00B221E9" w:rsidP="00E00487">
      <w:pPr>
        <w:pStyle w:val="ListParagraph"/>
        <w:spacing w:after="0"/>
        <w:jc w:val="both"/>
        <w:rPr>
          <w:rFonts w:ascii="Tahoma" w:hAnsi="Tahoma" w:cs="Tahoma"/>
          <w:sz w:val="24"/>
          <w:szCs w:val="24"/>
        </w:rPr>
      </w:pPr>
    </w:p>
    <w:p w:rsidR="00B221E9" w:rsidRDefault="00B221E9" w:rsidP="00E00487">
      <w:pPr>
        <w:pStyle w:val="ListParagraph"/>
        <w:spacing w:after="0"/>
        <w:jc w:val="both"/>
        <w:rPr>
          <w:rFonts w:ascii="Tahoma" w:hAnsi="Tahoma" w:cs="Tahoma"/>
          <w:sz w:val="24"/>
          <w:szCs w:val="24"/>
        </w:rPr>
      </w:pPr>
    </w:p>
    <w:p w:rsidR="00B221E9" w:rsidRPr="00E00487" w:rsidRDefault="00B221E9" w:rsidP="00E00487">
      <w:pPr>
        <w:pStyle w:val="ListParagraph"/>
        <w:spacing w:after="0"/>
        <w:jc w:val="both"/>
        <w:rPr>
          <w:rFonts w:ascii="Tahoma" w:hAnsi="Tahoma" w:cs="Tahoma"/>
          <w:sz w:val="24"/>
          <w:szCs w:val="24"/>
        </w:rPr>
      </w:pPr>
    </w:p>
    <w:p w:rsidR="00890F23" w:rsidRPr="00E00487" w:rsidRDefault="001010D1" w:rsidP="00E00487">
      <w:pPr>
        <w:pStyle w:val="ListParagraph"/>
        <w:numPr>
          <w:ilvl w:val="0"/>
          <w:numId w:val="1"/>
        </w:numPr>
        <w:spacing w:after="0"/>
        <w:jc w:val="both"/>
        <w:rPr>
          <w:rFonts w:ascii="Tahoma" w:hAnsi="Tahoma" w:cs="Tahoma"/>
          <w:b/>
          <w:sz w:val="24"/>
          <w:szCs w:val="24"/>
        </w:rPr>
      </w:pPr>
      <w:r w:rsidRPr="00E00487">
        <w:rPr>
          <w:rFonts w:ascii="Tahoma" w:hAnsi="Tahoma" w:cs="Tahoma"/>
          <w:b/>
          <w:sz w:val="24"/>
          <w:szCs w:val="24"/>
        </w:rPr>
        <w:t xml:space="preserve">CONCLUSION </w:t>
      </w:r>
    </w:p>
    <w:p w:rsidR="00B221E9" w:rsidRDefault="00B221E9" w:rsidP="00E00487">
      <w:pPr>
        <w:spacing w:after="0"/>
        <w:ind w:left="360"/>
        <w:jc w:val="both"/>
        <w:rPr>
          <w:rFonts w:ascii="Tahoma" w:hAnsi="Tahoma" w:cs="Tahoma"/>
          <w:sz w:val="24"/>
          <w:szCs w:val="24"/>
        </w:rPr>
      </w:pPr>
    </w:p>
    <w:p w:rsidR="00862097" w:rsidRPr="00E00487" w:rsidRDefault="00862097" w:rsidP="00E00487">
      <w:pPr>
        <w:spacing w:after="0"/>
        <w:ind w:left="360"/>
        <w:jc w:val="both"/>
        <w:rPr>
          <w:rFonts w:ascii="Tahoma" w:hAnsi="Tahoma" w:cs="Tahoma"/>
          <w:sz w:val="24"/>
          <w:szCs w:val="24"/>
        </w:rPr>
      </w:pPr>
      <w:r w:rsidRPr="00E00487">
        <w:rPr>
          <w:rFonts w:ascii="Tahoma" w:hAnsi="Tahoma" w:cs="Tahoma"/>
          <w:sz w:val="24"/>
          <w:szCs w:val="24"/>
        </w:rPr>
        <w:t xml:space="preserve">Clear legal and regulatory framework is required in order to implement an efficient IXP.  </w:t>
      </w:r>
    </w:p>
    <w:p w:rsidR="00E00487" w:rsidRDefault="00E00487" w:rsidP="00E00487">
      <w:pPr>
        <w:spacing w:after="0"/>
        <w:ind w:left="360"/>
        <w:jc w:val="both"/>
        <w:rPr>
          <w:rFonts w:ascii="Tahoma" w:hAnsi="Tahoma" w:cs="Tahoma"/>
          <w:sz w:val="24"/>
          <w:szCs w:val="24"/>
        </w:rPr>
      </w:pPr>
    </w:p>
    <w:p w:rsidR="003C73EC" w:rsidRPr="00E00487" w:rsidRDefault="00862097" w:rsidP="00E00487">
      <w:pPr>
        <w:spacing w:after="0"/>
        <w:ind w:left="360"/>
        <w:jc w:val="both"/>
        <w:rPr>
          <w:rFonts w:ascii="Tahoma" w:hAnsi="Tahoma" w:cs="Tahoma"/>
          <w:sz w:val="24"/>
          <w:szCs w:val="24"/>
        </w:rPr>
      </w:pPr>
      <w:r w:rsidRPr="00E00487">
        <w:rPr>
          <w:rFonts w:ascii="Tahoma" w:hAnsi="Tahoma" w:cs="Tahoma"/>
          <w:sz w:val="24"/>
          <w:szCs w:val="24"/>
        </w:rPr>
        <w:t xml:space="preserve">At the regional level, </w:t>
      </w:r>
      <w:r w:rsidR="003C73EC" w:rsidRPr="00E00487">
        <w:rPr>
          <w:rFonts w:ascii="Tahoma" w:hAnsi="Tahoma" w:cs="Tahoma"/>
          <w:sz w:val="24"/>
          <w:szCs w:val="24"/>
        </w:rPr>
        <w:t xml:space="preserve">a clear governance system </w:t>
      </w:r>
      <w:r w:rsidR="00BD036A" w:rsidRPr="00E00487">
        <w:rPr>
          <w:rFonts w:ascii="Tahoma" w:hAnsi="Tahoma" w:cs="Tahoma"/>
          <w:sz w:val="24"/>
          <w:szCs w:val="24"/>
        </w:rPr>
        <w:t xml:space="preserve">should be </w:t>
      </w:r>
      <w:r w:rsidR="009B07C2" w:rsidRPr="00E00487">
        <w:rPr>
          <w:rFonts w:ascii="Tahoma" w:hAnsi="Tahoma" w:cs="Tahoma"/>
          <w:sz w:val="24"/>
          <w:szCs w:val="24"/>
        </w:rPr>
        <w:t xml:space="preserve">in place </w:t>
      </w:r>
      <w:r w:rsidR="00BD036A" w:rsidRPr="00E00487">
        <w:rPr>
          <w:rFonts w:ascii="Tahoma" w:hAnsi="Tahoma" w:cs="Tahoma"/>
          <w:sz w:val="24"/>
          <w:szCs w:val="24"/>
        </w:rPr>
        <w:t xml:space="preserve">in order to ensure </w:t>
      </w:r>
      <w:r w:rsidR="00F14854" w:rsidRPr="00E00487">
        <w:rPr>
          <w:rFonts w:ascii="Tahoma" w:hAnsi="Tahoma" w:cs="Tahoma"/>
          <w:sz w:val="24"/>
          <w:szCs w:val="24"/>
        </w:rPr>
        <w:t>continuous</w:t>
      </w:r>
      <w:r w:rsidR="005D4347" w:rsidRPr="00E00487">
        <w:rPr>
          <w:rFonts w:ascii="Tahoma" w:hAnsi="Tahoma" w:cs="Tahoma"/>
          <w:sz w:val="24"/>
          <w:szCs w:val="24"/>
        </w:rPr>
        <w:t xml:space="preserve">, </w:t>
      </w:r>
      <w:r w:rsidR="001E616F" w:rsidRPr="00E00487">
        <w:rPr>
          <w:rFonts w:ascii="Tahoma" w:hAnsi="Tahoma" w:cs="Tahoma"/>
          <w:sz w:val="24"/>
          <w:szCs w:val="24"/>
        </w:rPr>
        <w:t xml:space="preserve">highly secured and protected </w:t>
      </w:r>
      <w:r w:rsidR="00F14854" w:rsidRPr="00E00487">
        <w:rPr>
          <w:rFonts w:ascii="Tahoma" w:hAnsi="Tahoma" w:cs="Tahoma"/>
          <w:sz w:val="24"/>
          <w:szCs w:val="24"/>
        </w:rPr>
        <w:t>network infrastructure.</w:t>
      </w:r>
      <w:r w:rsidR="00BD036A" w:rsidRPr="00E00487">
        <w:rPr>
          <w:rFonts w:ascii="Tahoma" w:hAnsi="Tahoma" w:cs="Tahoma"/>
          <w:sz w:val="24"/>
          <w:szCs w:val="24"/>
        </w:rPr>
        <w:t xml:space="preserve"> </w:t>
      </w:r>
    </w:p>
    <w:p w:rsidR="00B221E9" w:rsidRDefault="00B221E9" w:rsidP="00E00487">
      <w:pPr>
        <w:spacing w:after="0"/>
        <w:ind w:left="360"/>
        <w:jc w:val="both"/>
        <w:rPr>
          <w:rFonts w:ascii="Tahoma" w:hAnsi="Tahoma" w:cs="Tahoma"/>
          <w:sz w:val="24"/>
          <w:szCs w:val="24"/>
        </w:rPr>
      </w:pPr>
    </w:p>
    <w:p w:rsidR="0023472F" w:rsidRPr="00E00487" w:rsidRDefault="0023472F" w:rsidP="00E00487">
      <w:pPr>
        <w:spacing w:after="0"/>
        <w:ind w:left="360"/>
        <w:jc w:val="both"/>
        <w:rPr>
          <w:rFonts w:ascii="Tahoma" w:hAnsi="Tahoma" w:cs="Tahoma"/>
          <w:sz w:val="24"/>
          <w:szCs w:val="24"/>
        </w:rPr>
      </w:pPr>
      <w:r w:rsidRPr="00E00487">
        <w:rPr>
          <w:rFonts w:ascii="Tahoma" w:hAnsi="Tahoma" w:cs="Tahoma"/>
          <w:sz w:val="24"/>
          <w:szCs w:val="24"/>
        </w:rPr>
        <w:t xml:space="preserve">As a good practice, it is recommended to implement a cashing system </w:t>
      </w:r>
      <w:r w:rsidR="00D84829" w:rsidRPr="00E00487">
        <w:rPr>
          <w:rFonts w:ascii="Tahoma" w:hAnsi="Tahoma" w:cs="Tahoma"/>
          <w:sz w:val="24"/>
          <w:szCs w:val="24"/>
        </w:rPr>
        <w:t xml:space="preserve">that will </w:t>
      </w:r>
      <w:r w:rsidR="00C94262" w:rsidRPr="00E00487">
        <w:rPr>
          <w:rFonts w:ascii="Tahoma" w:hAnsi="Tahoma" w:cs="Tahoma"/>
          <w:sz w:val="24"/>
          <w:szCs w:val="24"/>
        </w:rPr>
        <w:t>keep</w:t>
      </w:r>
      <w:r w:rsidR="00D84829" w:rsidRPr="00E00487">
        <w:rPr>
          <w:rFonts w:ascii="Tahoma" w:hAnsi="Tahoma" w:cs="Tahoma"/>
          <w:sz w:val="24"/>
          <w:szCs w:val="24"/>
        </w:rPr>
        <w:t xml:space="preserve"> most</w:t>
      </w:r>
      <w:r w:rsidR="0032677D" w:rsidRPr="00E00487">
        <w:rPr>
          <w:rFonts w:ascii="Tahoma" w:hAnsi="Tahoma" w:cs="Tahoma"/>
          <w:sz w:val="24"/>
          <w:szCs w:val="24"/>
        </w:rPr>
        <w:t xml:space="preserve"> visited international content </w:t>
      </w:r>
      <w:r w:rsidR="00C94262" w:rsidRPr="00E00487">
        <w:rPr>
          <w:rFonts w:ascii="Tahoma" w:hAnsi="Tahoma" w:cs="Tahoma"/>
          <w:sz w:val="24"/>
          <w:szCs w:val="24"/>
        </w:rPr>
        <w:t>for local use.</w:t>
      </w:r>
    </w:p>
    <w:p w:rsidR="0023472F" w:rsidRPr="00E00487" w:rsidRDefault="0023472F" w:rsidP="00E00487">
      <w:pPr>
        <w:spacing w:after="0"/>
        <w:ind w:left="360"/>
        <w:jc w:val="both"/>
        <w:rPr>
          <w:rFonts w:ascii="Tahoma" w:hAnsi="Tahoma" w:cs="Tahoma"/>
          <w:sz w:val="24"/>
          <w:szCs w:val="24"/>
        </w:rPr>
      </w:pPr>
    </w:p>
    <w:p w:rsidR="00214C6B" w:rsidRPr="00E00487" w:rsidRDefault="00214C6B" w:rsidP="00E00487">
      <w:pPr>
        <w:pStyle w:val="ListParagraph"/>
        <w:spacing w:after="0"/>
        <w:jc w:val="both"/>
        <w:rPr>
          <w:rFonts w:ascii="Tahoma" w:hAnsi="Tahoma" w:cs="Tahoma"/>
          <w:sz w:val="24"/>
          <w:szCs w:val="24"/>
        </w:rPr>
      </w:pPr>
    </w:p>
    <w:sectPr w:rsidR="00214C6B" w:rsidRPr="00E00487" w:rsidSect="000A6BD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C74" w:rsidRDefault="00EE5C74" w:rsidP="00EE5C74">
      <w:pPr>
        <w:spacing w:after="0" w:line="240" w:lineRule="auto"/>
      </w:pPr>
      <w:r>
        <w:separator/>
      </w:r>
    </w:p>
  </w:endnote>
  <w:endnote w:type="continuationSeparator" w:id="0">
    <w:p w:rsidR="00EE5C74" w:rsidRDefault="00EE5C74" w:rsidP="00EE5C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8085"/>
      <w:docPartObj>
        <w:docPartGallery w:val="Page Numbers (Bottom of Page)"/>
        <w:docPartUnique/>
      </w:docPartObj>
    </w:sdtPr>
    <w:sdtContent>
      <w:sdt>
        <w:sdtPr>
          <w:id w:val="565050523"/>
          <w:docPartObj>
            <w:docPartGallery w:val="Page Numbers (Top of Page)"/>
            <w:docPartUnique/>
          </w:docPartObj>
        </w:sdtPr>
        <w:sdtContent>
          <w:p w:rsidR="00EE5C74" w:rsidRDefault="00EE5C74">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27211F">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7211F">
              <w:rPr>
                <w:b/>
                <w:noProof/>
              </w:rPr>
              <w:t>2</w:t>
            </w:r>
            <w:r>
              <w:rPr>
                <w:b/>
                <w:sz w:val="24"/>
                <w:szCs w:val="24"/>
              </w:rPr>
              <w:fldChar w:fldCharType="end"/>
            </w:r>
          </w:p>
        </w:sdtContent>
      </w:sdt>
    </w:sdtContent>
  </w:sdt>
  <w:p w:rsidR="00EE5C74" w:rsidRDefault="00EE5C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C74" w:rsidRDefault="00EE5C74" w:rsidP="00EE5C74">
      <w:pPr>
        <w:spacing w:after="0" w:line="240" w:lineRule="auto"/>
      </w:pPr>
      <w:r>
        <w:separator/>
      </w:r>
    </w:p>
  </w:footnote>
  <w:footnote w:type="continuationSeparator" w:id="0">
    <w:p w:rsidR="00EE5C74" w:rsidRDefault="00EE5C74" w:rsidP="00EE5C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D0A4A"/>
    <w:multiLevelType w:val="hybridMultilevel"/>
    <w:tmpl w:val="B34297D0"/>
    <w:lvl w:ilvl="0" w:tplc="5AB64CC6">
      <w:start w:val="2"/>
      <w:numFmt w:val="bullet"/>
      <w:lvlText w:val="-"/>
      <w:lvlJc w:val="left"/>
      <w:pPr>
        <w:ind w:left="720" w:hanging="360"/>
      </w:pPr>
      <w:rPr>
        <w:rFonts w:ascii="Tahoma" w:eastAsiaTheme="minorHAnsi" w:hAnsi="Tahoma" w:cs="Tahoma"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
    <w:nsid w:val="530D624F"/>
    <w:multiLevelType w:val="multilevel"/>
    <w:tmpl w:val="6748C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footnotePr>
    <w:footnote w:id="-1"/>
    <w:footnote w:id="0"/>
  </w:footnotePr>
  <w:endnotePr>
    <w:endnote w:id="-1"/>
    <w:endnote w:id="0"/>
  </w:endnotePr>
  <w:compat/>
  <w:rsids>
    <w:rsidRoot w:val="00890F23"/>
    <w:rsid w:val="0000240B"/>
    <w:rsid w:val="00014526"/>
    <w:rsid w:val="000318C7"/>
    <w:rsid w:val="00033FA5"/>
    <w:rsid w:val="000346AB"/>
    <w:rsid w:val="0009060F"/>
    <w:rsid w:val="000A6BD1"/>
    <w:rsid w:val="000B7AAB"/>
    <w:rsid w:val="000E4F19"/>
    <w:rsid w:val="001010D1"/>
    <w:rsid w:val="00106B68"/>
    <w:rsid w:val="00141C1C"/>
    <w:rsid w:val="00187299"/>
    <w:rsid w:val="001A60B3"/>
    <w:rsid w:val="001D111E"/>
    <w:rsid w:val="001E616F"/>
    <w:rsid w:val="00214C6B"/>
    <w:rsid w:val="00215B54"/>
    <w:rsid w:val="0023472F"/>
    <w:rsid w:val="002514F4"/>
    <w:rsid w:val="0027211F"/>
    <w:rsid w:val="0028215A"/>
    <w:rsid w:val="002C219C"/>
    <w:rsid w:val="0031461D"/>
    <w:rsid w:val="003264C4"/>
    <w:rsid w:val="0032677D"/>
    <w:rsid w:val="0034045D"/>
    <w:rsid w:val="003458AF"/>
    <w:rsid w:val="00370A3F"/>
    <w:rsid w:val="00390511"/>
    <w:rsid w:val="003C73EC"/>
    <w:rsid w:val="003F4089"/>
    <w:rsid w:val="00432B2C"/>
    <w:rsid w:val="00437D3E"/>
    <w:rsid w:val="00440CEB"/>
    <w:rsid w:val="00477415"/>
    <w:rsid w:val="00477FEB"/>
    <w:rsid w:val="004B6D4E"/>
    <w:rsid w:val="00527A8B"/>
    <w:rsid w:val="00534665"/>
    <w:rsid w:val="00553B04"/>
    <w:rsid w:val="00572E04"/>
    <w:rsid w:val="005D4347"/>
    <w:rsid w:val="00673B2B"/>
    <w:rsid w:val="006A0AC9"/>
    <w:rsid w:val="006B7EDB"/>
    <w:rsid w:val="007057D3"/>
    <w:rsid w:val="00783005"/>
    <w:rsid w:val="0079549B"/>
    <w:rsid w:val="007F495C"/>
    <w:rsid w:val="0081496D"/>
    <w:rsid w:val="00820A46"/>
    <w:rsid w:val="008223EF"/>
    <w:rsid w:val="00862097"/>
    <w:rsid w:val="00874CCE"/>
    <w:rsid w:val="00890F23"/>
    <w:rsid w:val="008B72EF"/>
    <w:rsid w:val="008D3593"/>
    <w:rsid w:val="009112A4"/>
    <w:rsid w:val="00913FA2"/>
    <w:rsid w:val="0091579D"/>
    <w:rsid w:val="00915903"/>
    <w:rsid w:val="009B07C2"/>
    <w:rsid w:val="009B5858"/>
    <w:rsid w:val="009C1C79"/>
    <w:rsid w:val="00A04EAB"/>
    <w:rsid w:val="00A50322"/>
    <w:rsid w:val="00A65326"/>
    <w:rsid w:val="00A77875"/>
    <w:rsid w:val="00A804A3"/>
    <w:rsid w:val="00AB5693"/>
    <w:rsid w:val="00B01FDA"/>
    <w:rsid w:val="00B221E9"/>
    <w:rsid w:val="00B30309"/>
    <w:rsid w:val="00B30A7D"/>
    <w:rsid w:val="00B437E6"/>
    <w:rsid w:val="00BA2A9C"/>
    <w:rsid w:val="00BC2748"/>
    <w:rsid w:val="00BC3F67"/>
    <w:rsid w:val="00BD036A"/>
    <w:rsid w:val="00C03732"/>
    <w:rsid w:val="00C67708"/>
    <w:rsid w:val="00C73815"/>
    <w:rsid w:val="00C87A05"/>
    <w:rsid w:val="00C94262"/>
    <w:rsid w:val="00CA16B5"/>
    <w:rsid w:val="00CF16EA"/>
    <w:rsid w:val="00D225AD"/>
    <w:rsid w:val="00D573D5"/>
    <w:rsid w:val="00D84829"/>
    <w:rsid w:val="00DB4384"/>
    <w:rsid w:val="00DC1556"/>
    <w:rsid w:val="00DF209B"/>
    <w:rsid w:val="00E00487"/>
    <w:rsid w:val="00E740BA"/>
    <w:rsid w:val="00EE5C74"/>
    <w:rsid w:val="00F14854"/>
    <w:rsid w:val="00F1676C"/>
    <w:rsid w:val="00F1735D"/>
    <w:rsid w:val="00F26439"/>
    <w:rsid w:val="00F54909"/>
    <w:rsid w:val="00F57691"/>
    <w:rsid w:val="00F87A3B"/>
    <w:rsid w:val="00F90652"/>
    <w:rsid w:val="00FB7C9A"/>
    <w:rsid w:val="00FE52B0"/>
    <w:rsid w:val="00FF38B7"/>
  </w:rsids>
  <m:mathPr>
    <m:mathFont m:val="Cambria Math"/>
    <m:brkBin m:val="before"/>
    <m:brkBinSub m:val="--"/>
    <m:smallFrac m:val="off"/>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D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F23"/>
    <w:pPr>
      <w:ind w:left="720"/>
      <w:contextualSpacing/>
    </w:pPr>
  </w:style>
  <w:style w:type="paragraph" w:styleId="NoSpacing">
    <w:name w:val="No Spacing"/>
    <w:uiPriority w:val="1"/>
    <w:qFormat/>
    <w:rsid w:val="00390511"/>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EE5C74"/>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EE5C74"/>
    <w:rPr>
      <w:lang w:val="en-GB"/>
    </w:rPr>
  </w:style>
  <w:style w:type="paragraph" w:styleId="Footer">
    <w:name w:val="footer"/>
    <w:basedOn w:val="Normal"/>
    <w:link w:val="FooterChar"/>
    <w:uiPriority w:val="99"/>
    <w:unhideWhenUsed/>
    <w:rsid w:val="00EE5C74"/>
    <w:pPr>
      <w:tabs>
        <w:tab w:val="center" w:pos="4703"/>
        <w:tab w:val="right" w:pos="9406"/>
      </w:tabs>
      <w:spacing w:after="0" w:line="240" w:lineRule="auto"/>
    </w:pPr>
  </w:style>
  <w:style w:type="character" w:customStyle="1" w:styleId="FooterChar">
    <w:name w:val="Footer Char"/>
    <w:basedOn w:val="DefaultParagraphFont"/>
    <w:link w:val="Footer"/>
    <w:uiPriority w:val="99"/>
    <w:rsid w:val="00EE5C74"/>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770F5-8B62-4A12-A01D-D0FB48D0C0F0}"/>
</file>

<file path=customXml/itemProps2.xml><?xml version="1.0" encoding="utf-8"?>
<ds:datastoreItem xmlns:ds="http://schemas.openxmlformats.org/officeDocument/2006/customXml" ds:itemID="{54E3C3F5-0C1A-4C0A-A178-C45547FD536A}"/>
</file>

<file path=customXml/itemProps3.xml><?xml version="1.0" encoding="utf-8"?>
<ds:datastoreItem xmlns:ds="http://schemas.openxmlformats.org/officeDocument/2006/customXml" ds:itemID="{D88EA020-C4F0-4926-9ECE-2F1FD9D55DD9}"/>
</file>

<file path=docProps/app.xml><?xml version="1.0" encoding="utf-8"?>
<Properties xmlns="http://schemas.openxmlformats.org/officeDocument/2006/extended-properties" xmlns:vt="http://schemas.openxmlformats.org/officeDocument/2006/docPropsVTypes">
  <Template>Normal</Template>
  <TotalTime>132</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dc:creator>
  <cp:lastModifiedBy>User</cp:lastModifiedBy>
  <cp:revision>16</cp:revision>
  <dcterms:created xsi:type="dcterms:W3CDTF">2015-08-28T07:34:00Z</dcterms:created>
  <dcterms:modified xsi:type="dcterms:W3CDTF">2015-08-28T09:56:00Z</dcterms:modified>
</cp:coreProperties>
</file>